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firstLineChars="200"/>
        <w:jc w:val="center"/>
        <w:rPr>
          <w:rFonts w:hint="eastAsia" w:ascii="仿宋" w:hAnsi="仿宋" w:eastAsia="仿宋" w:cs="仿宋"/>
          <w:sz w:val="32"/>
          <w:szCs w:val="32"/>
        </w:rPr>
      </w:pPr>
      <w:r>
        <w:rPr>
          <w:rFonts w:hint="eastAsia" w:ascii="仿宋" w:hAnsi="仿宋" w:eastAsia="仿宋" w:cs="仿宋"/>
          <w:sz w:val="32"/>
          <w:szCs w:val="32"/>
        </w:rPr>
        <w:t>个人疫情防控承诺书</w:t>
      </w:r>
    </w:p>
    <w:p>
      <w:pPr>
        <w:ind w:firstLine="632" w:firstLineChars="200"/>
        <w:jc w:val="left"/>
        <w:rPr>
          <w:rFonts w:hint="eastAsia" w:ascii="仿宋" w:hAnsi="仿宋" w:eastAsia="仿宋" w:cs="仿宋"/>
          <w:sz w:val="32"/>
          <w:szCs w:val="32"/>
        </w:rPr>
      </w:pP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为配合做好明阳工业园区新型冠状病毒感染的肺炎疫情各项防控工作，杜绝疫情传播风险，本人做如下承诺:</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1.进入明阳工业园区后，服从辖区社区、派出所、工业区管委会等管理部门的管理,在指定地点做好自我疫情防控要求；</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2.进入工业区范围时间从2022年   月   日     时至2022年   月   日     时，在明阳工业区期间，不擅自离开规定的区域，不随意在工业园区走动；</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3.自觉做好个人防护，杜绝与其他人员密切接触；</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4.每天做好自我健康监测，并及时将检测情况向管理人员通报；出现发热、咳嗽等症状及时报告社区。</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5.已使用的口罩及其他生活垃圾等废弃物，不随意丢弃，自觉收集好放入垃圾桶统一处理。</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 xml:space="preserve">    特此承诺。</w:t>
      </w:r>
    </w:p>
    <w:p>
      <w:pPr>
        <w:ind w:firstLine="632" w:firstLineChars="200"/>
        <w:jc w:val="left"/>
        <w:rPr>
          <w:rFonts w:hint="eastAsia" w:ascii="仿宋" w:hAnsi="仿宋" w:eastAsia="仿宋" w:cs="仿宋"/>
          <w:sz w:val="32"/>
          <w:szCs w:val="32"/>
        </w:rPr>
      </w:pP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承诺人签字：</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身份证号码：</w:t>
      </w:r>
    </w:p>
    <w:p>
      <w:pPr>
        <w:ind w:firstLine="632" w:firstLineChars="200"/>
        <w:jc w:val="left"/>
        <w:rPr>
          <w:rFonts w:hint="eastAsia" w:ascii="仿宋" w:hAnsi="仿宋" w:eastAsia="仿宋" w:cs="仿宋"/>
          <w:sz w:val="32"/>
          <w:szCs w:val="32"/>
        </w:rPr>
      </w:pPr>
      <w:r>
        <w:rPr>
          <w:rFonts w:hint="eastAsia" w:ascii="仿宋" w:hAnsi="仿宋" w:eastAsia="仿宋" w:cs="仿宋"/>
          <w:sz w:val="32"/>
          <w:szCs w:val="32"/>
        </w:rPr>
        <w:t>联系电话：</w:t>
      </w:r>
    </w:p>
    <w:p>
      <w:pPr>
        <w:ind w:firstLine="632" w:firstLineChars="200"/>
        <w:jc w:val="left"/>
        <w:rPr>
          <w:rFonts w:hint="eastAsia" w:ascii="仿宋" w:hAnsi="仿宋" w:eastAsia="仿宋" w:cs="仿宋"/>
          <w:sz w:val="32"/>
          <w:szCs w:val="32"/>
        </w:rPr>
      </w:pPr>
    </w:p>
    <w:p>
      <w:pPr>
        <w:ind w:firstLine="632" w:firstLineChars="200"/>
        <w:jc w:val="left"/>
      </w:pPr>
      <w:r>
        <w:rPr>
          <w:rFonts w:hint="eastAsia" w:ascii="仿宋" w:hAnsi="仿宋" w:eastAsia="仿宋" w:cs="仿宋"/>
          <w:sz w:val="32"/>
          <w:szCs w:val="32"/>
        </w:rPr>
        <w:t>年    月    日</w:t>
      </w:r>
      <w:bookmarkStart w:id="0" w:name="_GoBack"/>
      <w:bookmarkEnd w:id="0"/>
    </w:p>
    <w:sectPr>
      <w:pgSz w:w="11906" w:h="16838"/>
      <w:pgMar w:top="2041" w:right="1531" w:bottom="2041" w:left="1531" w:header="851" w:footer="992"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ZTM3N2QyZjQ1MjA1Njg0NmFmYTZjY2M5MGY2MDgifQ=="/>
  </w:docVars>
  <w:rsids>
    <w:rsidRoot w:val="263C7DA2"/>
    <w:rsid w:val="263C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2022-10-25T02:08:00Z</dcterms:created>
  <dc:creator>他。</dc:creator>
  <cp:lastModifiedBy>他。</cp:lastModifiedBy>
  <dcterms:modified xsi:type="dcterms:W3CDTF">2022-10-25T02:08:42Z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93516855D57E4DDA895DF7333A8AF0D1</vt:lpwstr>
  </property>
</Properties>
</file>